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BA6D2C" w:rsidRDefault="00BA6D2C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BA6D2C" w:rsidRDefault="00BA6D2C" w:rsidP="00334270">
      <w:pPr>
        <w:rPr>
          <w:rFonts w:asciiTheme="minorHAnsi" w:hAnsiTheme="minorHAnsi" w:cstheme="minorHAnsi"/>
          <w:sz w:val="22"/>
          <w:szCs w:val="22"/>
        </w:rPr>
      </w:pPr>
    </w:p>
    <w:p w:rsidR="00334270" w:rsidRPr="00CC2A9A" w:rsidRDefault="00334270" w:rsidP="00334270">
      <w:pPr>
        <w:rPr>
          <w:rFonts w:asciiTheme="minorHAnsi" w:hAnsiTheme="minorHAnsi" w:cstheme="minorHAnsi"/>
          <w:b/>
          <w:sz w:val="22"/>
          <w:szCs w:val="22"/>
        </w:rPr>
      </w:pPr>
    </w:p>
    <w:p w:rsidR="00FB27C5" w:rsidRPr="00CC2A9A" w:rsidRDefault="00F44B7C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2A9A">
        <w:rPr>
          <w:rFonts w:asciiTheme="minorHAnsi" w:hAnsiTheme="minorHAnsi" w:cstheme="minorHAnsi"/>
          <w:b/>
          <w:sz w:val="22"/>
          <w:szCs w:val="22"/>
        </w:rPr>
        <w:t xml:space="preserve">Processo n. </w:t>
      </w:r>
      <w:r w:rsidR="00CC2A9A" w:rsidRPr="00CC2A9A">
        <w:rPr>
          <w:rFonts w:asciiTheme="minorHAnsi" w:hAnsiTheme="minorHAnsi" w:cstheme="minorHAnsi"/>
          <w:b/>
          <w:sz w:val="22"/>
          <w:szCs w:val="22"/>
        </w:rPr>
        <w:t>584268/2012</w:t>
      </w:r>
    </w:p>
    <w:p w:rsidR="000D22BD" w:rsidRPr="00CC2A9A" w:rsidRDefault="004B3EF0" w:rsidP="00F368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2A9A">
        <w:rPr>
          <w:rFonts w:asciiTheme="minorHAnsi" w:hAnsiTheme="minorHAnsi" w:cstheme="minorHAnsi"/>
          <w:b/>
          <w:sz w:val="22"/>
          <w:szCs w:val="22"/>
        </w:rPr>
        <w:t xml:space="preserve">Recorrente </w:t>
      </w:r>
      <w:r w:rsidR="00712BED" w:rsidRPr="00CC2A9A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CC2A9A" w:rsidRPr="00CC2A9A">
        <w:rPr>
          <w:rFonts w:asciiTheme="minorHAnsi" w:hAnsiTheme="minorHAnsi" w:cstheme="minorHAnsi"/>
          <w:b/>
          <w:sz w:val="22"/>
          <w:szCs w:val="22"/>
        </w:rPr>
        <w:t>Antônio Camilo dos Santos.</w:t>
      </w:r>
    </w:p>
    <w:p w:rsidR="00A14B97" w:rsidRPr="00CC2A9A" w:rsidRDefault="001F1011" w:rsidP="00DB77A0">
      <w:pPr>
        <w:jc w:val="both"/>
        <w:rPr>
          <w:rFonts w:asciiTheme="minorHAnsi" w:hAnsiTheme="minorHAnsi" w:cstheme="minorHAnsi"/>
          <w:sz w:val="22"/>
          <w:szCs w:val="22"/>
        </w:rPr>
      </w:pPr>
      <w:r w:rsidRPr="00CC2A9A">
        <w:rPr>
          <w:rFonts w:asciiTheme="minorHAnsi" w:hAnsiTheme="minorHAnsi" w:cstheme="minorHAnsi"/>
          <w:sz w:val="22"/>
          <w:szCs w:val="22"/>
        </w:rPr>
        <w:t>Auto de Infra</w:t>
      </w:r>
      <w:r w:rsidR="00A47D5F" w:rsidRPr="00CC2A9A">
        <w:rPr>
          <w:rFonts w:asciiTheme="minorHAnsi" w:hAnsiTheme="minorHAnsi" w:cstheme="minorHAnsi"/>
          <w:sz w:val="22"/>
          <w:szCs w:val="22"/>
        </w:rPr>
        <w:t xml:space="preserve">ção n. </w:t>
      </w:r>
      <w:r w:rsidR="00CC2A9A" w:rsidRPr="00CC2A9A">
        <w:rPr>
          <w:rFonts w:asciiTheme="minorHAnsi" w:hAnsiTheme="minorHAnsi" w:cstheme="minorHAnsi"/>
          <w:sz w:val="22"/>
          <w:szCs w:val="22"/>
        </w:rPr>
        <w:t>137756, de 31/10/2012.</w:t>
      </w:r>
    </w:p>
    <w:p w:rsidR="00270AA2" w:rsidRPr="00CC2A9A" w:rsidRDefault="008B7E0A" w:rsidP="00270AA2">
      <w:pPr>
        <w:jc w:val="both"/>
        <w:rPr>
          <w:rFonts w:asciiTheme="minorHAnsi" w:hAnsiTheme="minorHAnsi" w:cstheme="minorHAnsi"/>
          <w:sz w:val="22"/>
          <w:szCs w:val="22"/>
        </w:rPr>
      </w:pPr>
      <w:r w:rsidRPr="00CC2A9A">
        <w:rPr>
          <w:rFonts w:asciiTheme="minorHAnsi" w:hAnsiTheme="minorHAnsi" w:cstheme="minorHAnsi"/>
          <w:sz w:val="22"/>
          <w:szCs w:val="22"/>
        </w:rPr>
        <w:t>Relator</w:t>
      </w:r>
      <w:r w:rsidR="00CC2A9A" w:rsidRPr="00CC2A9A">
        <w:rPr>
          <w:rFonts w:asciiTheme="minorHAnsi" w:hAnsiTheme="minorHAnsi" w:cstheme="minorHAnsi"/>
          <w:sz w:val="22"/>
          <w:szCs w:val="22"/>
        </w:rPr>
        <w:t>a</w:t>
      </w:r>
      <w:r w:rsidR="001363BB" w:rsidRPr="00CC2A9A">
        <w:rPr>
          <w:rFonts w:asciiTheme="minorHAnsi" w:hAnsiTheme="minorHAnsi" w:cstheme="minorHAnsi"/>
          <w:sz w:val="22"/>
          <w:szCs w:val="22"/>
        </w:rPr>
        <w:t xml:space="preserve"> - </w:t>
      </w:r>
      <w:r w:rsidR="00CC2A9A" w:rsidRPr="00CC2A9A">
        <w:rPr>
          <w:rFonts w:asciiTheme="minorHAnsi" w:hAnsiTheme="minorHAnsi" w:cstheme="minorHAnsi"/>
          <w:sz w:val="22"/>
          <w:szCs w:val="22"/>
        </w:rPr>
        <w:t>Jaqueline da Silva Albino – UNEMAT.</w:t>
      </w:r>
    </w:p>
    <w:p w:rsidR="00CC2A9A" w:rsidRPr="00CC2A9A" w:rsidRDefault="00FB27C5" w:rsidP="001363BB">
      <w:pPr>
        <w:jc w:val="both"/>
        <w:rPr>
          <w:rFonts w:asciiTheme="minorHAnsi" w:hAnsiTheme="minorHAnsi" w:cstheme="minorHAnsi"/>
          <w:sz w:val="22"/>
          <w:szCs w:val="22"/>
        </w:rPr>
      </w:pPr>
      <w:r w:rsidRPr="00CC2A9A">
        <w:rPr>
          <w:rFonts w:asciiTheme="minorHAnsi" w:hAnsiTheme="minorHAnsi" w:cstheme="minorHAnsi"/>
          <w:sz w:val="22"/>
          <w:szCs w:val="22"/>
        </w:rPr>
        <w:t>Advogado</w:t>
      </w:r>
      <w:r w:rsidR="00CC2A9A" w:rsidRPr="00CC2A9A">
        <w:rPr>
          <w:rFonts w:asciiTheme="minorHAnsi" w:hAnsiTheme="minorHAnsi" w:cstheme="minorHAnsi"/>
          <w:sz w:val="22"/>
          <w:szCs w:val="22"/>
        </w:rPr>
        <w:t xml:space="preserve">s - Eduardo A. </w:t>
      </w:r>
      <w:proofErr w:type="spellStart"/>
      <w:r w:rsidR="00CC2A9A" w:rsidRPr="00CC2A9A">
        <w:rPr>
          <w:rFonts w:asciiTheme="minorHAnsi" w:hAnsiTheme="minorHAnsi" w:cstheme="minorHAnsi"/>
          <w:sz w:val="22"/>
          <w:szCs w:val="22"/>
        </w:rPr>
        <w:t>Segato</w:t>
      </w:r>
      <w:proofErr w:type="spellEnd"/>
      <w:r w:rsidR="00CC2A9A" w:rsidRPr="00CC2A9A">
        <w:rPr>
          <w:rFonts w:asciiTheme="minorHAnsi" w:hAnsiTheme="minorHAnsi" w:cstheme="minorHAnsi"/>
          <w:sz w:val="22"/>
          <w:szCs w:val="22"/>
        </w:rPr>
        <w:t xml:space="preserve"> – OAB/MT 13.546,</w:t>
      </w:r>
    </w:p>
    <w:p w:rsidR="00BA6D2C" w:rsidRPr="00CC2A9A" w:rsidRDefault="00CC2A9A" w:rsidP="001363BB">
      <w:pPr>
        <w:jc w:val="both"/>
        <w:rPr>
          <w:rFonts w:asciiTheme="minorHAnsi" w:hAnsiTheme="minorHAnsi" w:cstheme="minorHAnsi"/>
          <w:sz w:val="22"/>
          <w:szCs w:val="22"/>
        </w:rPr>
      </w:pPr>
      <w:r w:rsidRPr="00CC2A9A">
        <w:rPr>
          <w:rFonts w:asciiTheme="minorHAnsi" w:hAnsiTheme="minorHAnsi" w:cstheme="minorHAnsi"/>
          <w:sz w:val="22"/>
          <w:szCs w:val="22"/>
        </w:rPr>
        <w:t xml:space="preserve">          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proofErr w:type="spellStart"/>
      <w:r w:rsidRPr="00CC2A9A">
        <w:rPr>
          <w:rFonts w:asciiTheme="minorHAnsi" w:hAnsiTheme="minorHAnsi" w:cstheme="minorHAnsi"/>
          <w:sz w:val="22"/>
          <w:szCs w:val="22"/>
        </w:rPr>
        <w:t>Rhúbia</w:t>
      </w:r>
      <w:proofErr w:type="spellEnd"/>
      <w:r w:rsidRPr="00CC2A9A">
        <w:rPr>
          <w:rFonts w:asciiTheme="minorHAnsi" w:hAnsiTheme="minorHAnsi" w:cstheme="minorHAnsi"/>
          <w:sz w:val="22"/>
          <w:szCs w:val="22"/>
        </w:rPr>
        <w:t xml:space="preserve"> A. </w:t>
      </w:r>
      <w:proofErr w:type="spellStart"/>
      <w:r w:rsidRPr="00CC2A9A">
        <w:rPr>
          <w:rFonts w:asciiTheme="minorHAnsi" w:hAnsiTheme="minorHAnsi" w:cstheme="minorHAnsi"/>
          <w:sz w:val="22"/>
          <w:szCs w:val="22"/>
        </w:rPr>
        <w:t>Segato</w:t>
      </w:r>
      <w:proofErr w:type="spellEnd"/>
      <w:r w:rsidRPr="00CC2A9A">
        <w:rPr>
          <w:rFonts w:asciiTheme="minorHAnsi" w:hAnsiTheme="minorHAnsi" w:cstheme="minorHAnsi"/>
          <w:sz w:val="22"/>
          <w:szCs w:val="22"/>
        </w:rPr>
        <w:t xml:space="preserve"> – OAB/MT 17.901.</w:t>
      </w:r>
    </w:p>
    <w:p w:rsidR="001363BB" w:rsidRDefault="00A47D5F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1363BB">
        <w:rPr>
          <w:rFonts w:asciiTheme="minorHAnsi" w:hAnsiTheme="minorHAnsi" w:cstheme="minorHAnsi"/>
          <w:sz w:val="22"/>
          <w:szCs w:val="22"/>
        </w:rPr>
        <w:t>3</w:t>
      </w:r>
      <w:r w:rsidR="00270D6D" w:rsidRPr="001363BB">
        <w:rPr>
          <w:rFonts w:asciiTheme="minorHAnsi" w:hAnsiTheme="minorHAnsi" w:cstheme="minorHAnsi"/>
          <w:sz w:val="22"/>
          <w:szCs w:val="22"/>
        </w:rPr>
        <w:t>ª J</w:t>
      </w:r>
      <w:r w:rsidR="0071491E" w:rsidRPr="001363BB">
        <w:rPr>
          <w:rFonts w:asciiTheme="minorHAnsi" w:hAnsiTheme="minorHAnsi" w:cstheme="minorHAnsi"/>
          <w:sz w:val="22"/>
          <w:szCs w:val="22"/>
        </w:rPr>
        <w:t>unta de Julgamento de Recursos.</w:t>
      </w:r>
      <w:r w:rsidR="008B7E0A" w:rsidRPr="001363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C2A9A" w:rsidRDefault="00CC2A9A" w:rsidP="00F368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70AA2" w:rsidRDefault="0065327C" w:rsidP="00872F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065D">
        <w:rPr>
          <w:rFonts w:asciiTheme="minorHAnsi" w:hAnsiTheme="minorHAnsi" w:cstheme="minorHAnsi"/>
          <w:b/>
          <w:sz w:val="22"/>
          <w:szCs w:val="22"/>
        </w:rPr>
        <w:t>Acór</w:t>
      </w:r>
      <w:r w:rsidR="00566B29">
        <w:rPr>
          <w:rFonts w:asciiTheme="minorHAnsi" w:hAnsiTheme="minorHAnsi" w:cstheme="minorHAnsi"/>
          <w:b/>
          <w:sz w:val="22"/>
          <w:szCs w:val="22"/>
        </w:rPr>
        <w:t>dão 306</w:t>
      </w:r>
      <w:r w:rsidR="00FB4F11" w:rsidRPr="0031065D">
        <w:rPr>
          <w:rFonts w:asciiTheme="minorHAnsi" w:hAnsiTheme="minorHAnsi" w:cstheme="minorHAnsi"/>
          <w:b/>
          <w:sz w:val="22"/>
          <w:szCs w:val="22"/>
        </w:rPr>
        <w:t>/2021</w:t>
      </w:r>
    </w:p>
    <w:p w:rsidR="00BA6D2C" w:rsidRPr="00CC2A9A" w:rsidRDefault="00BA6D2C" w:rsidP="00872FC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363BB" w:rsidRPr="00CC2A9A" w:rsidRDefault="00CC2A9A" w:rsidP="001363BB">
      <w:pPr>
        <w:jc w:val="both"/>
        <w:rPr>
          <w:rFonts w:asciiTheme="minorHAnsi" w:hAnsiTheme="minorHAnsi" w:cstheme="minorHAnsi"/>
          <w:sz w:val="22"/>
          <w:szCs w:val="22"/>
        </w:rPr>
      </w:pPr>
      <w:r w:rsidRPr="00CC2A9A">
        <w:rPr>
          <w:rFonts w:asciiTheme="minorHAnsi" w:hAnsiTheme="minorHAnsi" w:cstheme="minorHAnsi"/>
          <w:sz w:val="22"/>
          <w:szCs w:val="22"/>
        </w:rPr>
        <w:t xml:space="preserve">Auto de Infração n° 137756, de 31/10/2012. Parecer Técnico n° 383 CG/SMIA/2012. Por desmatar 3,3529 há de vegetação nativa em área considerada de APP área de preservação permanente, sem autorização de órgão ambiental competente conforme item H do parecer técnico n° 383 CG/SMIA/2012. Decisão Administrativa n° 959/SPA/SEMA/2018, de 03/05/2018, pela homologação do Auto de Infração n. 137756, de 31/10/2012, arbitrando multa de R$ 16.764,50 (dezesseis mil, setecentos e sessenta e quatro reais e cinquenta centavos), com fulcro no artigo 43 do Decreto Federal 6514/08. Requer o recorrente que seja recebido e processado na forma da lei o presente recurso administrativo, a fim de que sejam conhecidas as matérias de defesa acima aventadas, por ordem de prejudicialidade, cancelando- se o auto de infração lançado em desfavor da autuado, já que caracterizado o instituto da prescrição intercorrente. Em pedido subsidiário, caso seja julgado improcedente os pedidos acima, requer a redução de 30% (trinta por cento) do valor da multa a ser aplicada, nos moldes do artigo 113, § 2° do decreto 6514/2008. </w:t>
      </w:r>
      <w:r w:rsidR="001363BB" w:rsidRPr="00CC2A9A">
        <w:rPr>
          <w:rFonts w:asciiTheme="minorHAnsi" w:hAnsiTheme="minorHAnsi" w:cstheme="minorHAnsi"/>
          <w:sz w:val="22"/>
          <w:szCs w:val="22"/>
        </w:rPr>
        <w:t>Recurso provido.</w:t>
      </w:r>
    </w:p>
    <w:p w:rsidR="001363BB" w:rsidRDefault="001363BB" w:rsidP="001363BB">
      <w:pPr>
        <w:jc w:val="both"/>
        <w:rPr>
          <w:rFonts w:ascii="Calibri" w:hAnsi="Calibri" w:cs="Calibri"/>
          <w:b/>
          <w:sz w:val="28"/>
          <w:szCs w:val="28"/>
        </w:rPr>
      </w:pPr>
    </w:p>
    <w:p w:rsidR="008B7E0A" w:rsidRPr="00566B29" w:rsidRDefault="00270AA2" w:rsidP="008B7E0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566B29">
        <w:rPr>
          <w:rFonts w:asciiTheme="minorHAnsi" w:hAnsiTheme="minorHAnsi" w:cstheme="minorHAnsi"/>
          <w:color w:val="000000"/>
          <w:sz w:val="22"/>
          <w:szCs w:val="22"/>
        </w:rPr>
        <w:t xml:space="preserve">Vistos, relatados e discutidos, decidiram os membros da 3 ª Junta de Julgamento de Recursos, </w:t>
      </w:r>
      <w:r w:rsidR="00566B29" w:rsidRPr="00566B29">
        <w:rPr>
          <w:rFonts w:ascii="Calibri" w:hAnsi="Calibri" w:cs="Calibri"/>
          <w:sz w:val="22"/>
          <w:szCs w:val="22"/>
        </w:rPr>
        <w:t xml:space="preserve">por unanimidade, dar provimento ao recurso interposto pelo </w:t>
      </w:r>
      <w:r w:rsidR="00ED7EDE">
        <w:rPr>
          <w:rFonts w:ascii="Calibri" w:hAnsi="Calibri" w:cs="Calibri"/>
          <w:sz w:val="22"/>
          <w:szCs w:val="22"/>
        </w:rPr>
        <w:t>recorrente, acolhendo</w:t>
      </w:r>
      <w:r w:rsidR="00566B29" w:rsidRPr="00566B29">
        <w:rPr>
          <w:rFonts w:ascii="Calibri" w:hAnsi="Calibri" w:cs="Calibri"/>
          <w:sz w:val="22"/>
          <w:szCs w:val="22"/>
        </w:rPr>
        <w:t xml:space="preserve"> o voto</w:t>
      </w:r>
      <w:r w:rsidR="00ED7EDE">
        <w:rPr>
          <w:rFonts w:ascii="Calibri" w:hAnsi="Calibri" w:cs="Calibri"/>
          <w:sz w:val="22"/>
          <w:szCs w:val="22"/>
        </w:rPr>
        <w:t xml:space="preserve"> do</w:t>
      </w:r>
      <w:r w:rsidR="00566B29" w:rsidRPr="00566B29">
        <w:rPr>
          <w:rFonts w:ascii="Calibri" w:hAnsi="Calibri" w:cs="Calibri"/>
          <w:sz w:val="22"/>
          <w:szCs w:val="22"/>
        </w:rPr>
        <w:t xml:space="preserve"> relator retificado oralmente, reconhecendo a pre</w:t>
      </w:r>
      <w:r w:rsidR="00ED7EDE">
        <w:rPr>
          <w:rFonts w:ascii="Calibri" w:hAnsi="Calibri" w:cs="Calibri"/>
          <w:sz w:val="22"/>
          <w:szCs w:val="22"/>
        </w:rPr>
        <w:t xml:space="preserve">scrição intercorrente da Defesa Administrativa, </w:t>
      </w:r>
      <w:r w:rsidR="00566B29" w:rsidRPr="00566B29">
        <w:rPr>
          <w:rFonts w:ascii="Calibri" w:hAnsi="Calibri" w:cs="Calibri"/>
          <w:sz w:val="22"/>
          <w:szCs w:val="22"/>
        </w:rPr>
        <w:t>de 10/01/2013, (fl</w:t>
      </w:r>
      <w:r w:rsidR="00CC2A9A">
        <w:rPr>
          <w:rFonts w:ascii="Calibri" w:hAnsi="Calibri" w:cs="Calibri"/>
          <w:sz w:val="22"/>
          <w:szCs w:val="22"/>
        </w:rPr>
        <w:t>s</w:t>
      </w:r>
      <w:r w:rsidR="00566B29" w:rsidRPr="00566B29">
        <w:rPr>
          <w:rFonts w:ascii="Calibri" w:hAnsi="Calibri" w:cs="Calibri"/>
          <w:sz w:val="22"/>
          <w:szCs w:val="22"/>
        </w:rPr>
        <w:t xml:space="preserve">. 6/22), até a Decisão Administrativa n° ° 959/SPA/SEMA/2018, de 03/05/2018, </w:t>
      </w:r>
      <w:r w:rsidR="00ED7EDE">
        <w:rPr>
          <w:rFonts w:ascii="Calibri" w:hAnsi="Calibri" w:cs="Calibri"/>
          <w:color w:val="000000"/>
          <w:sz w:val="22"/>
          <w:szCs w:val="22"/>
        </w:rPr>
        <w:t xml:space="preserve">ficando </w:t>
      </w:r>
      <w:r w:rsidR="00566B29" w:rsidRPr="00566B29">
        <w:rPr>
          <w:rFonts w:ascii="Calibri" w:hAnsi="Calibri" w:cs="Calibri"/>
          <w:color w:val="000000"/>
          <w:sz w:val="22"/>
          <w:szCs w:val="22"/>
        </w:rPr>
        <w:t xml:space="preserve">o processo paralisado, por mais de 03 </w:t>
      </w:r>
      <w:r w:rsidR="00ED7EDE">
        <w:rPr>
          <w:rFonts w:ascii="Calibri" w:hAnsi="Calibri" w:cs="Calibri"/>
          <w:color w:val="000000"/>
          <w:sz w:val="22"/>
          <w:szCs w:val="22"/>
        </w:rPr>
        <w:t xml:space="preserve">(três) anos. Decidiram, pela anulação do Auto de Infração n. </w:t>
      </w:r>
      <w:r w:rsidR="00ED7EDE" w:rsidRPr="00CC2A9A">
        <w:rPr>
          <w:rFonts w:asciiTheme="minorHAnsi" w:hAnsiTheme="minorHAnsi" w:cstheme="minorHAnsi"/>
          <w:sz w:val="22"/>
          <w:szCs w:val="22"/>
        </w:rPr>
        <w:t>137756, de 31/10/2012</w:t>
      </w:r>
      <w:r w:rsidR="00ED7EDE">
        <w:rPr>
          <w:rFonts w:asciiTheme="minorHAnsi" w:hAnsiTheme="minorHAnsi" w:cstheme="minorHAnsi"/>
          <w:sz w:val="22"/>
          <w:szCs w:val="22"/>
        </w:rPr>
        <w:t xml:space="preserve">, e, consequentemente o arquivamento do processo. </w:t>
      </w:r>
      <w:bookmarkStart w:id="0" w:name="_GoBack"/>
      <w:bookmarkEnd w:id="0"/>
    </w:p>
    <w:p w:rsidR="008128B4" w:rsidRPr="001363BB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Presentes à votação os seguintes membros:</w:t>
      </w:r>
    </w:p>
    <w:p w:rsidR="00FA35E3" w:rsidRPr="001363BB" w:rsidRDefault="00552A11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1363BB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</w:t>
      </w:r>
      <w:r w:rsidR="00552A11" w:rsidRPr="001363BB">
        <w:rPr>
          <w:rFonts w:ascii="Calibri" w:hAnsi="Calibri" w:cs="Calibri"/>
          <w:sz w:val="22"/>
          <w:szCs w:val="22"/>
        </w:rPr>
        <w:t>esentante da PGE</w:t>
      </w:r>
    </w:p>
    <w:p w:rsidR="00C3525E" w:rsidRPr="001363BB" w:rsidRDefault="00552A11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1363BB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1363BB">
        <w:rPr>
          <w:rFonts w:ascii="Calibri" w:hAnsi="Calibri" w:cs="Calibri"/>
          <w:b/>
          <w:sz w:val="22"/>
          <w:szCs w:val="22"/>
        </w:rPr>
        <w:t xml:space="preserve"> Tanaka</w:t>
      </w:r>
    </w:p>
    <w:p w:rsidR="00C3525E" w:rsidRPr="001363BB" w:rsidRDefault="00552A11" w:rsidP="00CB770A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UNEMAT</w:t>
      </w:r>
    </w:p>
    <w:p w:rsidR="008A1A85" w:rsidRPr="001363BB" w:rsidRDefault="00552A11" w:rsidP="00CB770A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1363BB">
        <w:rPr>
          <w:rFonts w:ascii="Calibri" w:hAnsi="Calibri" w:cs="Calibri"/>
          <w:b/>
          <w:sz w:val="22"/>
          <w:szCs w:val="22"/>
        </w:rPr>
        <w:t>Nadja</w:t>
      </w:r>
      <w:proofErr w:type="spellEnd"/>
      <w:r w:rsidRPr="001363BB">
        <w:rPr>
          <w:rFonts w:ascii="Calibri" w:hAnsi="Calibri" w:cs="Calibri"/>
          <w:b/>
          <w:sz w:val="22"/>
          <w:szCs w:val="22"/>
        </w:rPr>
        <w:t xml:space="preserve"> Samira El Hage </w:t>
      </w:r>
      <w:proofErr w:type="spellStart"/>
      <w:r w:rsidRPr="001363BB">
        <w:rPr>
          <w:rFonts w:ascii="Calibri" w:hAnsi="Calibri" w:cs="Calibri"/>
          <w:b/>
          <w:sz w:val="22"/>
          <w:szCs w:val="22"/>
        </w:rPr>
        <w:t>Feefili</w:t>
      </w:r>
      <w:proofErr w:type="spellEnd"/>
    </w:p>
    <w:p w:rsidR="00B97D68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SINFRA</w:t>
      </w:r>
    </w:p>
    <w:p w:rsidR="00C3525E" w:rsidRPr="001363BB" w:rsidRDefault="00552A11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1363BB">
        <w:rPr>
          <w:rFonts w:ascii="Calibri" w:hAnsi="Calibri" w:cs="Calibri"/>
          <w:b/>
          <w:sz w:val="22"/>
          <w:szCs w:val="22"/>
        </w:rPr>
        <w:t>Fabrina</w:t>
      </w:r>
      <w:proofErr w:type="spellEnd"/>
      <w:r w:rsidRPr="001363BB">
        <w:rPr>
          <w:rFonts w:ascii="Calibri" w:hAnsi="Calibri" w:cs="Calibri"/>
          <w:b/>
          <w:sz w:val="22"/>
          <w:szCs w:val="22"/>
        </w:rPr>
        <w:t xml:space="preserve"> Ely Gouvêia</w:t>
      </w:r>
    </w:p>
    <w:p w:rsidR="00B97D68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OAB/MT</w:t>
      </w:r>
    </w:p>
    <w:p w:rsidR="00FA35E3" w:rsidRPr="001363BB" w:rsidRDefault="00075C8A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Lucas Blanco Bezerr</w:t>
      </w:r>
      <w:r w:rsidR="00552A11" w:rsidRPr="001363BB">
        <w:rPr>
          <w:rFonts w:ascii="Calibri" w:hAnsi="Calibri" w:cs="Calibri"/>
          <w:b/>
          <w:sz w:val="22"/>
          <w:szCs w:val="22"/>
        </w:rPr>
        <w:t xml:space="preserve">a </w:t>
      </w:r>
    </w:p>
    <w:p w:rsidR="00FA35E3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FETRATUH</w:t>
      </w:r>
    </w:p>
    <w:p w:rsidR="00F369FD" w:rsidRPr="001363BB" w:rsidRDefault="00552A11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1363BB"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F369FD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FIEMT</w:t>
      </w:r>
    </w:p>
    <w:p w:rsidR="00805DB0" w:rsidRPr="001363BB" w:rsidRDefault="00552A11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 w:rsidRPr="001363BB"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805DB0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FÉ e VIDA</w:t>
      </w:r>
    </w:p>
    <w:p w:rsidR="00552A11" w:rsidRPr="001363BB" w:rsidRDefault="00552A11" w:rsidP="00FF079E">
      <w:p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1363BB">
        <w:rPr>
          <w:rFonts w:ascii="Calibri" w:hAnsi="Calibri" w:cs="Calibri"/>
          <w:b/>
          <w:sz w:val="22"/>
          <w:szCs w:val="22"/>
        </w:rPr>
        <w:t>Celissa</w:t>
      </w:r>
      <w:proofErr w:type="spellEnd"/>
      <w:r w:rsidRPr="001363BB">
        <w:rPr>
          <w:rFonts w:ascii="Calibri" w:hAnsi="Calibri" w:cs="Calibri"/>
          <w:b/>
          <w:sz w:val="22"/>
          <w:szCs w:val="22"/>
        </w:rPr>
        <w:t xml:space="preserve"> Franco Godoy da Silveira</w:t>
      </w:r>
    </w:p>
    <w:p w:rsidR="00552A11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do IESCBAP</w:t>
      </w:r>
    </w:p>
    <w:p w:rsidR="00552A11" w:rsidRPr="001363BB" w:rsidRDefault="00552A11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1363BB">
        <w:rPr>
          <w:rFonts w:ascii="Calibri" w:hAnsi="Calibri" w:cs="Calibri"/>
          <w:b/>
          <w:sz w:val="22"/>
          <w:szCs w:val="22"/>
        </w:rPr>
        <w:t>Juliana Machado Ribeiro</w:t>
      </w:r>
    </w:p>
    <w:p w:rsidR="00552A11" w:rsidRPr="001363BB" w:rsidRDefault="00552A11" w:rsidP="00FF079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Representante da ADE</w:t>
      </w:r>
    </w:p>
    <w:p w:rsidR="00805DB0" w:rsidRPr="001363BB" w:rsidRDefault="00CB770A" w:rsidP="00C3525E">
      <w:pPr>
        <w:jc w:val="both"/>
        <w:rPr>
          <w:rFonts w:ascii="Calibri" w:hAnsi="Calibri" w:cs="Calibri"/>
          <w:sz w:val="22"/>
          <w:szCs w:val="22"/>
        </w:rPr>
      </w:pPr>
      <w:r w:rsidRPr="001363BB">
        <w:rPr>
          <w:rFonts w:ascii="Calibri" w:hAnsi="Calibri" w:cs="Calibri"/>
          <w:sz w:val="22"/>
          <w:szCs w:val="22"/>
        </w:rPr>
        <w:t>Cuiabá,</w:t>
      </w:r>
      <w:r w:rsidR="005614B8" w:rsidRPr="001363BB">
        <w:rPr>
          <w:rFonts w:ascii="Calibri" w:hAnsi="Calibri" w:cs="Calibri"/>
          <w:sz w:val="22"/>
          <w:szCs w:val="22"/>
        </w:rPr>
        <w:t xml:space="preserve"> </w:t>
      </w:r>
      <w:r w:rsidR="00552A11" w:rsidRPr="001363BB">
        <w:rPr>
          <w:rFonts w:ascii="Calibri" w:hAnsi="Calibri" w:cs="Calibri"/>
          <w:sz w:val="22"/>
          <w:szCs w:val="22"/>
        </w:rPr>
        <w:t>6</w:t>
      </w:r>
      <w:r w:rsidR="008A1A85" w:rsidRPr="001363BB">
        <w:rPr>
          <w:rFonts w:ascii="Calibri" w:hAnsi="Calibri" w:cs="Calibri"/>
          <w:sz w:val="22"/>
          <w:szCs w:val="22"/>
        </w:rPr>
        <w:t xml:space="preserve"> de outubro</w:t>
      </w:r>
      <w:r w:rsidR="00C25848" w:rsidRPr="001363BB">
        <w:rPr>
          <w:rFonts w:ascii="Calibri" w:hAnsi="Calibri" w:cs="Calibri"/>
          <w:sz w:val="22"/>
          <w:szCs w:val="22"/>
        </w:rPr>
        <w:t xml:space="preserve"> de 2021</w:t>
      </w:r>
      <w:r w:rsidR="00AE0F4F" w:rsidRPr="001363BB">
        <w:rPr>
          <w:rFonts w:ascii="Calibri" w:hAnsi="Calibri" w:cs="Calibri"/>
          <w:sz w:val="22"/>
          <w:szCs w:val="22"/>
        </w:rPr>
        <w:t>.</w:t>
      </w:r>
    </w:p>
    <w:p w:rsidR="00BA6D2C" w:rsidRPr="001363BB" w:rsidRDefault="00BA6D2C" w:rsidP="00C3525E">
      <w:pPr>
        <w:jc w:val="both"/>
        <w:rPr>
          <w:rFonts w:ascii="Calibri" w:hAnsi="Calibri" w:cs="Calibri"/>
          <w:b/>
          <w:sz w:val="22"/>
          <w:szCs w:val="22"/>
        </w:rPr>
      </w:pPr>
    </w:p>
    <w:p w:rsidR="00C3525E" w:rsidRPr="00334270" w:rsidRDefault="00552A11" w:rsidP="00C3525E">
      <w:pPr>
        <w:jc w:val="both"/>
        <w:rPr>
          <w:rFonts w:ascii="Calibri" w:hAnsi="Calibri" w:cs="Calibri"/>
          <w:b/>
          <w:sz w:val="20"/>
          <w:szCs w:val="20"/>
        </w:rPr>
      </w:pPr>
      <w:r w:rsidRPr="00334270">
        <w:rPr>
          <w:rFonts w:ascii="Calibri" w:hAnsi="Calibri" w:cs="Calibri"/>
          <w:b/>
          <w:sz w:val="20"/>
          <w:szCs w:val="20"/>
        </w:rPr>
        <w:t>Davi Maia Castelo Branco Ferreira</w:t>
      </w:r>
    </w:p>
    <w:p w:rsidR="008A1A85" w:rsidRPr="00334270" w:rsidRDefault="00E82C1C" w:rsidP="00C10231">
      <w:pPr>
        <w:jc w:val="both"/>
        <w:rPr>
          <w:rFonts w:ascii="Calibri" w:hAnsi="Calibri" w:cs="Calibri"/>
          <w:b/>
          <w:sz w:val="20"/>
          <w:szCs w:val="20"/>
        </w:rPr>
      </w:pPr>
      <w:r w:rsidRPr="00334270">
        <w:rPr>
          <w:rFonts w:ascii="Calibri" w:hAnsi="Calibri" w:cs="Calibri"/>
          <w:b/>
          <w:sz w:val="20"/>
          <w:szCs w:val="20"/>
        </w:rPr>
        <w:t xml:space="preserve"> </w:t>
      </w:r>
      <w:r w:rsidR="008A1A85" w:rsidRPr="00334270">
        <w:rPr>
          <w:rFonts w:ascii="Calibri" w:hAnsi="Calibri" w:cs="Calibri"/>
          <w:b/>
          <w:sz w:val="20"/>
          <w:szCs w:val="20"/>
        </w:rPr>
        <w:t xml:space="preserve">   </w:t>
      </w:r>
      <w:r w:rsidR="00552A11" w:rsidRPr="00334270">
        <w:rPr>
          <w:rFonts w:ascii="Calibri" w:hAnsi="Calibri" w:cs="Calibri"/>
          <w:b/>
          <w:sz w:val="20"/>
          <w:szCs w:val="20"/>
        </w:rPr>
        <w:t xml:space="preserve">      </w:t>
      </w:r>
      <w:r w:rsidR="008A1A85" w:rsidRPr="00334270">
        <w:rPr>
          <w:rFonts w:ascii="Calibri" w:hAnsi="Calibri" w:cs="Calibri"/>
          <w:b/>
          <w:sz w:val="20"/>
          <w:szCs w:val="20"/>
        </w:rPr>
        <w:t xml:space="preserve"> </w:t>
      </w:r>
      <w:r w:rsidR="005614B8" w:rsidRPr="00334270">
        <w:rPr>
          <w:rFonts w:ascii="Calibri" w:hAnsi="Calibri" w:cs="Calibri"/>
          <w:b/>
          <w:sz w:val="20"/>
          <w:szCs w:val="20"/>
        </w:rPr>
        <w:t xml:space="preserve">Presidente da </w:t>
      </w:r>
      <w:r w:rsidR="00552A11" w:rsidRPr="00334270">
        <w:rPr>
          <w:rFonts w:ascii="Calibri" w:hAnsi="Calibri" w:cs="Calibri"/>
          <w:b/>
          <w:sz w:val="20"/>
          <w:szCs w:val="20"/>
        </w:rPr>
        <w:t>3</w:t>
      </w:r>
      <w:r w:rsidR="00CB770A" w:rsidRPr="00334270">
        <w:rPr>
          <w:rFonts w:ascii="Calibri" w:hAnsi="Calibri" w:cs="Calibri"/>
          <w:b/>
          <w:sz w:val="20"/>
          <w:szCs w:val="20"/>
        </w:rPr>
        <w:t>ª J.J.R.</w:t>
      </w:r>
    </w:p>
    <w:sectPr w:rsidR="008A1A85" w:rsidRPr="0033427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2A9"/>
    <w:rsid w:val="0006459D"/>
    <w:rsid w:val="00064698"/>
    <w:rsid w:val="00065325"/>
    <w:rsid w:val="00066E7D"/>
    <w:rsid w:val="00073F52"/>
    <w:rsid w:val="00075C8A"/>
    <w:rsid w:val="00077D58"/>
    <w:rsid w:val="0008142A"/>
    <w:rsid w:val="00082A79"/>
    <w:rsid w:val="00084712"/>
    <w:rsid w:val="00084C65"/>
    <w:rsid w:val="00086C94"/>
    <w:rsid w:val="00090C85"/>
    <w:rsid w:val="00092B0B"/>
    <w:rsid w:val="00093F28"/>
    <w:rsid w:val="000A0916"/>
    <w:rsid w:val="000A091B"/>
    <w:rsid w:val="000A0A25"/>
    <w:rsid w:val="000A108D"/>
    <w:rsid w:val="000A5A4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152F"/>
    <w:rsid w:val="00195194"/>
    <w:rsid w:val="00197097"/>
    <w:rsid w:val="00197254"/>
    <w:rsid w:val="001A0A3B"/>
    <w:rsid w:val="001A17EE"/>
    <w:rsid w:val="001A30AE"/>
    <w:rsid w:val="001A502A"/>
    <w:rsid w:val="001A5EAD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448B"/>
    <w:rsid w:val="0022515B"/>
    <w:rsid w:val="00227152"/>
    <w:rsid w:val="00227C95"/>
    <w:rsid w:val="0023321D"/>
    <w:rsid w:val="00234711"/>
    <w:rsid w:val="00236515"/>
    <w:rsid w:val="0023668C"/>
    <w:rsid w:val="00237F13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0AA2"/>
    <w:rsid w:val="00270D6D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B2854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5EB2"/>
    <w:rsid w:val="002E7A40"/>
    <w:rsid w:val="002F0516"/>
    <w:rsid w:val="002F3FCD"/>
    <w:rsid w:val="002F5A9C"/>
    <w:rsid w:val="002F7057"/>
    <w:rsid w:val="0030161E"/>
    <w:rsid w:val="00302EDE"/>
    <w:rsid w:val="003057B9"/>
    <w:rsid w:val="0031065D"/>
    <w:rsid w:val="00311D3D"/>
    <w:rsid w:val="00311F5F"/>
    <w:rsid w:val="00312C49"/>
    <w:rsid w:val="003144FF"/>
    <w:rsid w:val="0032045E"/>
    <w:rsid w:val="00324001"/>
    <w:rsid w:val="0032624B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07D75"/>
    <w:rsid w:val="004114F9"/>
    <w:rsid w:val="00412E23"/>
    <w:rsid w:val="00415090"/>
    <w:rsid w:val="004224D2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21F5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10988"/>
    <w:rsid w:val="00510C40"/>
    <w:rsid w:val="00510CFC"/>
    <w:rsid w:val="00511086"/>
    <w:rsid w:val="0051206D"/>
    <w:rsid w:val="00512C5F"/>
    <w:rsid w:val="005152A4"/>
    <w:rsid w:val="00516AEC"/>
    <w:rsid w:val="0052034C"/>
    <w:rsid w:val="005302AA"/>
    <w:rsid w:val="005310C2"/>
    <w:rsid w:val="00531A89"/>
    <w:rsid w:val="00532156"/>
    <w:rsid w:val="00532A18"/>
    <w:rsid w:val="00532C11"/>
    <w:rsid w:val="00534701"/>
    <w:rsid w:val="00534A68"/>
    <w:rsid w:val="00542498"/>
    <w:rsid w:val="00543209"/>
    <w:rsid w:val="00543CED"/>
    <w:rsid w:val="0054441A"/>
    <w:rsid w:val="0054528D"/>
    <w:rsid w:val="005455F6"/>
    <w:rsid w:val="00552A11"/>
    <w:rsid w:val="005567E5"/>
    <w:rsid w:val="00556AE2"/>
    <w:rsid w:val="005614B8"/>
    <w:rsid w:val="00562768"/>
    <w:rsid w:val="00562D42"/>
    <w:rsid w:val="00564DEF"/>
    <w:rsid w:val="005660D8"/>
    <w:rsid w:val="00566B29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4EBB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436"/>
    <w:rsid w:val="005F7924"/>
    <w:rsid w:val="005F7B8D"/>
    <w:rsid w:val="00604917"/>
    <w:rsid w:val="0060530A"/>
    <w:rsid w:val="0060699D"/>
    <w:rsid w:val="00613AD1"/>
    <w:rsid w:val="00617C56"/>
    <w:rsid w:val="00623001"/>
    <w:rsid w:val="006231FF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327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12BED"/>
    <w:rsid w:val="0071491E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3607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04B0"/>
    <w:rsid w:val="007F2512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330F7"/>
    <w:rsid w:val="00841510"/>
    <w:rsid w:val="00841581"/>
    <w:rsid w:val="0084504A"/>
    <w:rsid w:val="00845E06"/>
    <w:rsid w:val="00852E26"/>
    <w:rsid w:val="00857D15"/>
    <w:rsid w:val="008615F5"/>
    <w:rsid w:val="00864092"/>
    <w:rsid w:val="008665A9"/>
    <w:rsid w:val="008718CE"/>
    <w:rsid w:val="00872FCF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7E0A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D56A2"/>
    <w:rsid w:val="008D6262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6F2A"/>
    <w:rsid w:val="0094775F"/>
    <w:rsid w:val="00947F55"/>
    <w:rsid w:val="00947F9A"/>
    <w:rsid w:val="00954BD2"/>
    <w:rsid w:val="00955C04"/>
    <w:rsid w:val="009615AB"/>
    <w:rsid w:val="0096211F"/>
    <w:rsid w:val="009636E2"/>
    <w:rsid w:val="00966392"/>
    <w:rsid w:val="00966CB5"/>
    <w:rsid w:val="009707E0"/>
    <w:rsid w:val="00976057"/>
    <w:rsid w:val="009839B5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A6B8A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0625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27254"/>
    <w:rsid w:val="00A27320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792"/>
    <w:rsid w:val="00AB4A27"/>
    <w:rsid w:val="00AB574A"/>
    <w:rsid w:val="00AB6026"/>
    <w:rsid w:val="00AB754A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09B6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77AF5"/>
    <w:rsid w:val="00B80E62"/>
    <w:rsid w:val="00B83BFF"/>
    <w:rsid w:val="00B83C75"/>
    <w:rsid w:val="00B87179"/>
    <w:rsid w:val="00B9794C"/>
    <w:rsid w:val="00B97D68"/>
    <w:rsid w:val="00BA041C"/>
    <w:rsid w:val="00BA225B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07B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2524"/>
    <w:rsid w:val="00CA3AD0"/>
    <w:rsid w:val="00CA3DD7"/>
    <w:rsid w:val="00CA58A8"/>
    <w:rsid w:val="00CA7D57"/>
    <w:rsid w:val="00CA7FD1"/>
    <w:rsid w:val="00CB025B"/>
    <w:rsid w:val="00CB551C"/>
    <w:rsid w:val="00CB6F90"/>
    <w:rsid w:val="00CB770A"/>
    <w:rsid w:val="00CC1BA0"/>
    <w:rsid w:val="00CC2A9A"/>
    <w:rsid w:val="00CC388F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96"/>
    <w:rsid w:val="00D84DEF"/>
    <w:rsid w:val="00D866E0"/>
    <w:rsid w:val="00DA1772"/>
    <w:rsid w:val="00DA2026"/>
    <w:rsid w:val="00DA5D7A"/>
    <w:rsid w:val="00DA63D8"/>
    <w:rsid w:val="00DA6D0C"/>
    <w:rsid w:val="00DA6EA1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23CF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36A"/>
    <w:rsid w:val="00E3466E"/>
    <w:rsid w:val="00E35722"/>
    <w:rsid w:val="00E366D2"/>
    <w:rsid w:val="00E3726B"/>
    <w:rsid w:val="00E376B4"/>
    <w:rsid w:val="00E4536E"/>
    <w:rsid w:val="00E459F1"/>
    <w:rsid w:val="00E5089B"/>
    <w:rsid w:val="00E51F14"/>
    <w:rsid w:val="00E53F6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D7EDE"/>
    <w:rsid w:val="00EE0F0A"/>
    <w:rsid w:val="00EE102F"/>
    <w:rsid w:val="00EE12EF"/>
    <w:rsid w:val="00EE2452"/>
    <w:rsid w:val="00EE3A85"/>
    <w:rsid w:val="00EE7B9C"/>
    <w:rsid w:val="00EF0E63"/>
    <w:rsid w:val="00EF1B12"/>
    <w:rsid w:val="00EF226A"/>
    <w:rsid w:val="00EF34C0"/>
    <w:rsid w:val="00EF420C"/>
    <w:rsid w:val="00EF5BF6"/>
    <w:rsid w:val="00EF6EB6"/>
    <w:rsid w:val="00EF7DA7"/>
    <w:rsid w:val="00F010F6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6774"/>
    <w:rsid w:val="00F53D3D"/>
    <w:rsid w:val="00F54B4D"/>
    <w:rsid w:val="00F5625F"/>
    <w:rsid w:val="00F56768"/>
    <w:rsid w:val="00F61A90"/>
    <w:rsid w:val="00F70069"/>
    <w:rsid w:val="00F71084"/>
    <w:rsid w:val="00F7172B"/>
    <w:rsid w:val="00F75D4E"/>
    <w:rsid w:val="00F76CDB"/>
    <w:rsid w:val="00F8089B"/>
    <w:rsid w:val="00F919FC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165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B5E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  <w:style w:type="character" w:customStyle="1" w:styleId="spn">
    <w:name w:val="spn"/>
    <w:rsid w:val="00F5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A4DA-377F-4EA2-9432-A8C60876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2021-06-17T18:16:00Z</cp:lastPrinted>
  <dcterms:created xsi:type="dcterms:W3CDTF">2021-10-13T20:56:00Z</dcterms:created>
  <dcterms:modified xsi:type="dcterms:W3CDTF">2021-10-14T17:51:00Z</dcterms:modified>
</cp:coreProperties>
</file>